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2B121" w14:textId="1F0D488B" w:rsidR="00B11477" w:rsidRPr="00B47566" w:rsidRDefault="00B11477" w:rsidP="00B11477">
      <w:pPr>
        <w:rPr>
          <w:sz w:val="24"/>
        </w:rPr>
      </w:pPr>
      <w:r w:rsidRPr="00B47566">
        <w:rPr>
          <w:b/>
          <w:bCs/>
          <w:sz w:val="24"/>
        </w:rPr>
        <w:t xml:space="preserve">Otevřete dveře svého podstávkového domu </w:t>
      </w:r>
      <w:bookmarkStart w:id="0" w:name="_GoBack"/>
      <w:bookmarkEnd w:id="0"/>
    </w:p>
    <w:p w14:paraId="6A41F65C" w14:textId="1688CE51" w:rsidR="00B11477" w:rsidRPr="00B47566" w:rsidRDefault="00B11477" w:rsidP="00B11477">
      <w:pPr>
        <w:pStyle w:val="Bezmezer"/>
        <w:rPr>
          <w:b/>
          <w:i/>
        </w:rPr>
      </w:pPr>
      <w:r w:rsidRPr="00B47566">
        <w:rPr>
          <w:b/>
          <w:i/>
        </w:rPr>
        <w:t xml:space="preserve">Jako každoročně od roku 2005 se i letos poslední květnovou neděli otevřou dveře běžně nepřístupných podstávkových domů v Německu. Loni destinační agentura Lužické hory ve spolupráci se </w:t>
      </w:r>
      <w:proofErr w:type="spellStart"/>
      <w:r w:rsidRPr="00B47566">
        <w:rPr>
          <w:b/>
          <w:i/>
        </w:rPr>
        <w:t>Stiftung</w:t>
      </w:r>
      <w:proofErr w:type="spellEnd"/>
      <w:r w:rsidRPr="00B47566">
        <w:rPr>
          <w:b/>
          <w:i/>
        </w:rPr>
        <w:t xml:space="preserve"> </w:t>
      </w:r>
      <w:proofErr w:type="spellStart"/>
      <w:r w:rsidRPr="00B47566">
        <w:rPr>
          <w:b/>
          <w:i/>
        </w:rPr>
        <w:t>Umgebindehaus</w:t>
      </w:r>
      <w:proofErr w:type="spellEnd"/>
      <w:r w:rsidRPr="00B47566">
        <w:rPr>
          <w:b/>
          <w:i/>
        </w:rPr>
        <w:t xml:space="preserve"> přenesla tuto tradici i na české území a akce se </w:t>
      </w:r>
      <w:proofErr w:type="gramStart"/>
      <w:r w:rsidRPr="00B47566">
        <w:rPr>
          <w:b/>
          <w:i/>
        </w:rPr>
        <w:t xml:space="preserve">setkala </w:t>
      </w:r>
      <w:r w:rsidR="00761B22" w:rsidRPr="00B47566">
        <w:rPr>
          <w:b/>
          <w:i/>
        </w:rPr>
        <w:t xml:space="preserve"> </w:t>
      </w:r>
      <w:r w:rsidRPr="00B47566">
        <w:rPr>
          <w:b/>
          <w:i/>
        </w:rPr>
        <w:t>s velkým</w:t>
      </w:r>
      <w:proofErr w:type="gramEnd"/>
      <w:r w:rsidRPr="00B47566">
        <w:rPr>
          <w:b/>
          <w:i/>
        </w:rPr>
        <w:t xml:space="preserve"> úspěchem –</w:t>
      </w:r>
      <w:r w:rsidR="00761B22" w:rsidRPr="00B47566">
        <w:rPr>
          <w:b/>
          <w:i/>
        </w:rPr>
        <w:t xml:space="preserve"> </w:t>
      </w:r>
      <w:r w:rsidRPr="00B47566">
        <w:rPr>
          <w:b/>
          <w:i/>
        </w:rPr>
        <w:t xml:space="preserve">ve 30 otevřených podstávkových domech se vystřídalo na 2500 návštěvníků. Letos chce agentura navázat na tento úspěch a zapojit </w:t>
      </w:r>
      <w:r w:rsidR="00761B22" w:rsidRPr="00B47566">
        <w:rPr>
          <w:b/>
          <w:i/>
        </w:rPr>
        <w:t xml:space="preserve">i </w:t>
      </w:r>
      <w:r w:rsidRPr="00B47566">
        <w:rPr>
          <w:b/>
          <w:i/>
        </w:rPr>
        <w:t>další, dosud neobjevené domy. Zájemci se mohou přihlásit do 10. března.</w:t>
      </w:r>
    </w:p>
    <w:p w14:paraId="70A6F4E5" w14:textId="77777777" w:rsidR="00B11477" w:rsidRPr="00B11477" w:rsidRDefault="00B11477" w:rsidP="00B11477">
      <w:pPr>
        <w:pStyle w:val="Bezmezer"/>
      </w:pPr>
    </w:p>
    <w:p w14:paraId="7F950A2C" w14:textId="1EAB87F3" w:rsidR="00B11477" w:rsidRPr="00B11477" w:rsidRDefault="00B11477" w:rsidP="00B11477">
      <w:r w:rsidRPr="00B11477">
        <w:rPr>
          <w:b/>
          <w:bCs/>
        </w:rPr>
        <w:t>Podstávkové domy jako architektonický unikát</w:t>
      </w:r>
      <w:r>
        <w:rPr>
          <w:b/>
          <w:bCs/>
        </w:rPr>
        <w:t>:</w:t>
      </w:r>
      <w:r w:rsidRPr="00B11477">
        <w:t xml:space="preserve"> Podstávkový dům je typický pro lidovou architekturu česko-německo-polského trojmezí a jeho historie sahá hluboko do minulosti. Tento jedinečný stavební styl se vyvíjel po staletí a každá stavba je originální. Hlavním cílem akce je představit tento architektonický skvost širší veřejnosti a podpořit jeho</w:t>
      </w:r>
      <w:r>
        <w:t xml:space="preserve"> existenci jako kulturního dědictví.</w:t>
      </w:r>
    </w:p>
    <w:p w14:paraId="13B449A0" w14:textId="62953A08" w:rsidR="00B11477" w:rsidRPr="00B11477" w:rsidRDefault="00B11477" w:rsidP="00B11477">
      <w:r w:rsidRPr="00B11477">
        <w:rPr>
          <w:b/>
          <w:bCs/>
        </w:rPr>
        <w:t>Den otevřených dveří na obou stranách hranic</w:t>
      </w:r>
      <w:r>
        <w:rPr>
          <w:b/>
          <w:bCs/>
        </w:rPr>
        <w:t>:</w:t>
      </w:r>
      <w:r w:rsidRPr="00B11477">
        <w:t xml:space="preserve"> Na české straně organizaci zajišťuje destinační agentura Lužické hory, která se stará o propagaci, komunikaci s majiteli domů a celkovou koordinaci akce. Letos proběhnou Dny otevřených dveří ve dvou fázích – v sobotu 24. května na české straně a v neděli 25. května v Německu a Polsku. </w:t>
      </w:r>
      <w:r>
        <w:t>Zájemc</w:t>
      </w:r>
      <w:r w:rsidRPr="00B11477">
        <w:t xml:space="preserve">i tak budou moci </w:t>
      </w:r>
      <w:r>
        <w:t xml:space="preserve">navštívit </w:t>
      </w:r>
      <w:r w:rsidRPr="00B11477">
        <w:t>širokou škálu podstávkových domů a poznat jejich příběhy.</w:t>
      </w:r>
    </w:p>
    <w:p w14:paraId="06793A8C" w14:textId="77777777" w:rsidR="00B11477" w:rsidRPr="00B11477" w:rsidRDefault="00B11477" w:rsidP="00B11477">
      <w:r w:rsidRPr="00B11477">
        <w:t>Ředitelka agentury Marie Kárová k tomu dodává: „Za hranicemi se tato akce stala tradicí a my jsme loni navázali spolupráci s Nadací podstávkových domů (</w:t>
      </w:r>
      <w:proofErr w:type="spellStart"/>
      <w:r w:rsidRPr="00B11477">
        <w:t>Stiftung</w:t>
      </w:r>
      <w:proofErr w:type="spellEnd"/>
      <w:r w:rsidRPr="00B11477">
        <w:t xml:space="preserve"> </w:t>
      </w:r>
      <w:proofErr w:type="spellStart"/>
      <w:r w:rsidRPr="00B11477">
        <w:t>Umgebindehaus</w:t>
      </w:r>
      <w:proofErr w:type="spellEnd"/>
      <w:r w:rsidRPr="00B11477">
        <w:t>), která je hlavním organizátorem v Německu. Chceme tuto iniciativu rozšířit i u nás, protože podstávkový dům je skutečný poklad, který si zaslouží ochranu.“</w:t>
      </w:r>
    </w:p>
    <w:p w14:paraId="73C7C1E8" w14:textId="467B45CE" w:rsidR="00B11477" w:rsidRPr="00B11477" w:rsidRDefault="00B11477" w:rsidP="00B11477">
      <w:r w:rsidRPr="00B11477">
        <w:rPr>
          <w:b/>
          <w:bCs/>
        </w:rPr>
        <w:t>Různorodé možnosti zapojení</w:t>
      </w:r>
      <w:r>
        <w:rPr>
          <w:b/>
          <w:bCs/>
        </w:rPr>
        <w:t>:</w:t>
      </w:r>
      <w:r w:rsidRPr="00B11477">
        <w:t xml:space="preserve"> Majitelé podstávkových domů se mohou rozhodnout, zda otevřou celý dům, pouze jeho část (například síň či světnici), nebo zda provedou návštěvníky jen zvenčí. Stav domu není rozhodující – zajímavé jsou právě různé fáze oprav a diskuse nad použitými technologiemi.</w:t>
      </w:r>
    </w:p>
    <w:p w14:paraId="39888C4D" w14:textId="0231D5E4" w:rsidR="00B11477" w:rsidRDefault="00B11477" w:rsidP="00B11477">
      <w:r w:rsidRPr="00B11477">
        <w:rPr>
          <w:b/>
          <w:bCs/>
        </w:rPr>
        <w:t>Jak se přihlásit</w:t>
      </w:r>
      <w:r>
        <w:rPr>
          <w:b/>
          <w:bCs/>
        </w:rPr>
        <w:t>:</w:t>
      </w:r>
      <w:r w:rsidRPr="00B11477">
        <w:t xml:space="preserve"> Majitelé, kteří by rádi otevřeli svůj dům návštěvníkům, se mohou přihlásit prostřednictvím formuláře na tomto odkazu: </w:t>
      </w:r>
      <w:hyperlink r:id="rId5" w:history="1">
        <w:r w:rsidRPr="00B11477">
          <w:rPr>
            <w:rStyle w:val="Hypertextovodkaz"/>
          </w:rPr>
          <w:t>https://forms.gle/g8C5BsfoTwRK6FPP8</w:t>
        </w:r>
      </w:hyperlink>
      <w:r w:rsidRPr="00B11477">
        <w:t xml:space="preserve">. </w:t>
      </w:r>
    </w:p>
    <w:p w14:paraId="5166D233" w14:textId="071E895E" w:rsidR="00B11477" w:rsidRPr="00B11477" w:rsidRDefault="00B11477" w:rsidP="00B11477">
      <w:r w:rsidRPr="00B11477">
        <w:t>Pro další informace je možné kontaktovat destinační agenturu na e-mailu info@luzihory.cz.</w:t>
      </w:r>
    </w:p>
    <w:p w14:paraId="709ABE2C" w14:textId="77777777" w:rsidR="00B11477" w:rsidRPr="00B11477" w:rsidRDefault="00B11477" w:rsidP="00B11477">
      <w:r w:rsidRPr="00B11477">
        <w:t>Marie Kárová</w:t>
      </w:r>
      <w:r w:rsidRPr="00B11477">
        <w:br/>
        <w:t>e-mail: marie.karova@luzihory.cz</w:t>
      </w:r>
      <w:r w:rsidRPr="00B11477">
        <w:br/>
        <w:t>10. února 2025</w:t>
      </w:r>
    </w:p>
    <w:p w14:paraId="4FC97DEE" w14:textId="77777777" w:rsidR="004D286E" w:rsidRDefault="004D286E"/>
    <w:sectPr w:rsidR="004D2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477"/>
    <w:rsid w:val="004D286E"/>
    <w:rsid w:val="00671AC1"/>
    <w:rsid w:val="00761B22"/>
    <w:rsid w:val="00B11477"/>
    <w:rsid w:val="00B47566"/>
    <w:rsid w:val="00F9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5E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1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1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1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1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1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1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1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1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1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1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1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1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14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14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14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14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14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14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1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1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B11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B11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1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14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14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14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4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147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11477"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1147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114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1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1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1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1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1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1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1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1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1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1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1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1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14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14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14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14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14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14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1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1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B11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B11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1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14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14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14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4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147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11477"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1147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11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g8C5BsfoTwRK6FPP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DMO Lužické a Žitavské hory, z.s.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Hošek</dc:creator>
  <cp:lastModifiedBy>Marie Kárová</cp:lastModifiedBy>
  <cp:revision>3</cp:revision>
  <dcterms:created xsi:type="dcterms:W3CDTF">2025-02-10T15:53:00Z</dcterms:created>
  <dcterms:modified xsi:type="dcterms:W3CDTF">2025-02-11T07:34:00Z</dcterms:modified>
</cp:coreProperties>
</file>